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FA3329">
      <w:pPr>
        <w:adjustRightInd w:val="0"/>
        <w:snapToGrid w:val="0"/>
        <w:spacing w:line="360" w:lineRule="auto"/>
        <w:ind w:right="-340" w:rightChars="-162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附件：询价响应文件格式及要求</w:t>
      </w:r>
    </w:p>
    <w:p w14:paraId="4F897CBE"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1.封面要求</w:t>
      </w:r>
    </w:p>
    <w:p w14:paraId="68835E7C">
      <w:pPr>
        <w:jc w:val="center"/>
        <w:rPr>
          <w:rFonts w:ascii="等线" w:hAnsi="宋体" w:eastAsia="等线" w:cs="等线 Light"/>
          <w:b/>
          <w:sz w:val="36"/>
          <w:szCs w:val="36"/>
        </w:rPr>
      </w:pPr>
    </w:p>
    <w:p w14:paraId="32B2C5F4">
      <w:pPr>
        <w:jc w:val="center"/>
        <w:rPr>
          <w:rFonts w:hint="eastAsia" w:ascii="等线" w:hAnsi="宋体" w:eastAsia="等线" w:cs="等线 Light"/>
          <w:b/>
          <w:sz w:val="44"/>
          <w:szCs w:val="44"/>
        </w:rPr>
      </w:pPr>
      <w:r>
        <w:rPr>
          <w:rFonts w:hint="eastAsia" w:ascii="等线" w:hAnsi="宋体" w:eastAsia="等线" w:cs="等线 Light"/>
          <w:b/>
          <w:sz w:val="44"/>
          <w:szCs w:val="44"/>
          <w:lang w:val="en-US" w:eastAsia="zh-CN"/>
        </w:rPr>
        <w:t>宜川县云岩镇</w:t>
      </w:r>
      <w:r>
        <w:rPr>
          <w:rFonts w:hint="eastAsia" w:ascii="等线" w:hAnsi="宋体" w:eastAsia="等线" w:cs="等线 Light"/>
          <w:b/>
          <w:sz w:val="44"/>
          <w:szCs w:val="44"/>
        </w:rPr>
        <w:t>地质灾害风险调查评价</w:t>
      </w:r>
    </w:p>
    <w:p w14:paraId="12CCB69B">
      <w:pPr>
        <w:jc w:val="center"/>
        <w:rPr>
          <w:rFonts w:ascii="等线" w:hAnsi="宋体" w:eastAsia="等线" w:cs="等线 Light"/>
          <w:b/>
          <w:sz w:val="40"/>
          <w:szCs w:val="40"/>
        </w:rPr>
      </w:pPr>
      <w:r>
        <w:rPr>
          <w:rFonts w:hint="eastAsia" w:ascii="等线" w:hAnsi="宋体" w:eastAsia="等线" w:cs="等线 Light"/>
          <w:b/>
          <w:sz w:val="44"/>
          <w:szCs w:val="44"/>
        </w:rPr>
        <w:t>工程地质钻探</w:t>
      </w:r>
    </w:p>
    <w:p w14:paraId="52861FF0">
      <w:pPr>
        <w:rPr>
          <w:rFonts w:ascii="等线" w:hAnsi="宋体" w:eastAsia="等线" w:cs="等线 Light"/>
          <w:b/>
          <w:sz w:val="48"/>
          <w:szCs w:val="48"/>
        </w:rPr>
      </w:pPr>
    </w:p>
    <w:p w14:paraId="7E842CE6"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 w14:paraId="2FBB7748">
      <w:pPr>
        <w:jc w:val="center"/>
        <w:rPr>
          <w:rFonts w:ascii="等线" w:hAnsi="宋体" w:eastAsia="等线" w:cs="等线 Light"/>
          <w:b/>
          <w:sz w:val="72"/>
          <w:szCs w:val="72"/>
        </w:rPr>
      </w:pPr>
      <w:r>
        <w:rPr>
          <w:rFonts w:hint="eastAsia" w:ascii="等线" w:hAnsi="宋体" w:eastAsia="等线" w:cs="等线 Light"/>
          <w:b/>
          <w:sz w:val="72"/>
          <w:szCs w:val="72"/>
        </w:rPr>
        <w:t>询 价 响 应 文 件</w:t>
      </w:r>
    </w:p>
    <w:p w14:paraId="45DBC538"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 w14:paraId="1B29DACD">
      <w:pPr>
        <w:spacing w:after="120"/>
        <w:ind w:left="5250" w:firstLine="210" w:firstLineChars="100"/>
        <w:rPr>
          <w:rFonts w:ascii="Calibri" w:hAnsi="宋体" w:eastAsia="宋体" w:cs="Times New Roman"/>
          <w:szCs w:val="24"/>
        </w:rPr>
      </w:pPr>
    </w:p>
    <w:p w14:paraId="2FBB9BB4">
      <w:pPr>
        <w:spacing w:after="120"/>
        <w:ind w:left="5250" w:firstLine="210" w:firstLineChars="100"/>
        <w:rPr>
          <w:rFonts w:ascii="Calibri" w:hAnsi="宋体" w:eastAsia="宋体" w:cs="Times New Roman"/>
          <w:szCs w:val="24"/>
        </w:rPr>
      </w:pPr>
    </w:p>
    <w:p w14:paraId="4B5108D4">
      <w:pPr>
        <w:spacing w:after="120"/>
        <w:rPr>
          <w:rFonts w:ascii="Calibri" w:hAnsi="宋体" w:eastAsia="宋体" w:cs="等线 Light"/>
          <w:b/>
          <w:sz w:val="36"/>
          <w:szCs w:val="36"/>
        </w:rPr>
      </w:pPr>
    </w:p>
    <w:p w14:paraId="7ECC8EF2">
      <w:pPr>
        <w:spacing w:after="120"/>
        <w:rPr>
          <w:rFonts w:ascii="Calibri" w:hAnsi="宋体" w:eastAsia="宋体" w:cs="等线 Light"/>
          <w:b/>
          <w:sz w:val="36"/>
          <w:szCs w:val="36"/>
        </w:rPr>
      </w:pPr>
    </w:p>
    <w:p w14:paraId="0894C344">
      <w:pPr>
        <w:spacing w:after="120"/>
        <w:rPr>
          <w:rFonts w:ascii="Calibri" w:hAnsi="宋体" w:eastAsia="宋体" w:cs="等线 Light"/>
          <w:b/>
          <w:sz w:val="36"/>
          <w:szCs w:val="36"/>
        </w:rPr>
      </w:pPr>
    </w:p>
    <w:p w14:paraId="4E13CA2A">
      <w:pPr>
        <w:tabs>
          <w:tab w:val="left" w:pos="3866"/>
        </w:tabs>
        <w:spacing w:after="120"/>
        <w:rPr>
          <w:rFonts w:ascii="Calibri" w:hAnsi="宋体" w:eastAsia="宋体" w:cs="等线 Light"/>
          <w:b/>
          <w:sz w:val="36"/>
          <w:szCs w:val="36"/>
        </w:rPr>
      </w:pPr>
      <w:r>
        <w:rPr>
          <w:rFonts w:ascii="Calibri" w:hAnsi="宋体" w:eastAsia="宋体" w:cs="等线 Light"/>
          <w:b/>
          <w:sz w:val="36"/>
          <w:szCs w:val="36"/>
        </w:rPr>
        <w:tab/>
      </w:r>
    </w:p>
    <w:p w14:paraId="683F8B84">
      <w:pPr>
        <w:rPr>
          <w:rFonts w:ascii="等线" w:hAnsi="宋体" w:eastAsia="等线" w:cs="等线 Light"/>
          <w:b/>
          <w:sz w:val="36"/>
          <w:szCs w:val="36"/>
        </w:rPr>
      </w:pPr>
    </w:p>
    <w:p w14:paraId="68D8341F">
      <w:pPr>
        <w:tabs>
          <w:tab w:val="center" w:pos="5346"/>
        </w:tabs>
        <w:spacing w:line="720" w:lineRule="auto"/>
        <w:jc w:val="center"/>
        <w:rPr>
          <w:rFonts w:ascii="等线" w:hAnsi="宋体" w:eastAsia="等线" w:cs="等线 Light"/>
          <w:b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供方名称：************（盖单位章）</w:t>
      </w:r>
    </w:p>
    <w:p w14:paraId="49547C0D"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二〇二</w:t>
      </w:r>
      <w:r>
        <w:rPr>
          <w:rFonts w:hint="eastAsia" w:ascii="等线" w:hAnsi="宋体" w:eastAsia="等线" w:cs="等线 Light"/>
          <w:b/>
          <w:sz w:val="32"/>
          <w:szCs w:val="32"/>
          <w:lang w:val="en-US" w:eastAsia="zh-CN"/>
        </w:rPr>
        <w:t>四</w:t>
      </w:r>
      <w:r>
        <w:rPr>
          <w:rFonts w:hint="eastAsia" w:ascii="等线" w:hAnsi="宋体" w:eastAsia="等线" w:cs="等线 Light"/>
          <w:b/>
          <w:sz w:val="32"/>
          <w:szCs w:val="32"/>
        </w:rPr>
        <w:t xml:space="preserve"> 年    月    日</w:t>
      </w:r>
    </w:p>
    <w:p w14:paraId="2C2B5A1E">
      <w:pPr>
        <w:widowControl/>
        <w:jc w:val="left"/>
        <w:rPr>
          <w:rFonts w:ascii="仿宋_GB2312" w:hAnsi="仿宋" w:eastAsia="仿宋_GB2312" w:cs="Times New Roman"/>
          <w:sz w:val="32"/>
          <w:szCs w:val="32"/>
        </w:rPr>
        <w:sectPr>
          <w:pgSz w:w="11906" w:h="16838"/>
          <w:pgMar w:top="1440" w:right="1531" w:bottom="1440" w:left="1531" w:header="851" w:footer="992" w:gutter="0"/>
          <w:cols w:space="720" w:num="1"/>
          <w:docGrid w:type="lines" w:linePitch="312" w:charSpace="0"/>
        </w:sectPr>
      </w:pPr>
    </w:p>
    <w:p w14:paraId="1A3E4BE2"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2.询价响应文件主要内容</w:t>
      </w:r>
    </w:p>
    <w:p w14:paraId="62F1CEA1">
      <w:pPr>
        <w:adjustRightInd w:val="0"/>
        <w:snapToGrid w:val="0"/>
        <w:spacing w:line="480" w:lineRule="exact"/>
        <w:ind w:right="-340" w:rightChars="-162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（1）报价表</w:t>
      </w:r>
    </w:p>
    <w:p w14:paraId="7190D2CC"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 w:cs="Times New Roman"/>
          <w:color w:val="000000"/>
          <w:sz w:val="30"/>
          <w:szCs w:val="30"/>
        </w:rPr>
      </w:pPr>
      <w:r>
        <w:rPr>
          <w:rFonts w:hint="eastAsia" w:ascii="仿宋_GB2312" w:hAnsi="仿宋" w:eastAsia="仿宋_GB2312" w:cs="Times New Roman"/>
          <w:color w:val="000000"/>
          <w:sz w:val="30"/>
          <w:szCs w:val="30"/>
        </w:rPr>
        <w:t>技术服务报价表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5778"/>
      </w:tblGrid>
      <w:tr w14:paraId="42D823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BF3D3EB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415C94B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6E86BD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  <w:jc w:val="center"/>
        </w:trPr>
        <w:tc>
          <w:tcPr>
            <w:tcW w:w="258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78E25C57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投标报价（元）</w:t>
            </w:r>
          </w:p>
        </w:tc>
        <w:tc>
          <w:tcPr>
            <w:tcW w:w="577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EFD72E3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小写：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u w:val="single"/>
                <w:lang w:val="zh-CN"/>
              </w:rPr>
              <w:t xml:space="preserve">          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元</w:t>
            </w:r>
          </w:p>
          <w:p w14:paraId="7C2D3CE9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大写：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u w:val="single"/>
                <w:lang w:val="zh-CN"/>
              </w:rPr>
              <w:t xml:space="preserve">           </w:t>
            </w:r>
          </w:p>
        </w:tc>
      </w:tr>
      <w:tr w14:paraId="27338B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422708E3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E8CB61E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0AA2B2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7F8C7DE1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质量要求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BC61F11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43D9C2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EAABF93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说明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842706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 w14:paraId="140C9633">
      <w:pPr>
        <w:adjustRightInd w:val="0"/>
        <w:snapToGrid w:val="0"/>
        <w:spacing w:line="360" w:lineRule="auto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（2）技术服务方案（含项目费用预算）</w:t>
      </w:r>
    </w:p>
    <w:p w14:paraId="26C49860">
      <w:pPr>
        <w:pStyle w:val="2"/>
        <w:spacing w:line="360" w:lineRule="auto"/>
        <w:ind w:firstLine="640" w:firstLineChars="200"/>
        <w:rPr>
          <w:rFonts w:hint="eastAsia" w:ascii="仿宋_GB2312" w:hAnsi="仿宋" w:eastAsia="仿宋_GB2312" w:cs="Times New Roman"/>
          <w:color w:val="auto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auto"/>
          <w:sz w:val="32"/>
          <w:szCs w:val="32"/>
        </w:rPr>
        <w:t>工作量及技术要求：</w:t>
      </w:r>
    </w:p>
    <w:p w14:paraId="5A88178D">
      <w:pPr>
        <w:pStyle w:val="2"/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color w:val="auto"/>
          <w:sz w:val="32"/>
          <w:szCs w:val="32"/>
          <w:lang w:val="en-US" w:eastAsia="zh-CN"/>
        </w:rPr>
        <w:t>1.共布设8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</w:rPr>
        <w:t>个工程地质钻孔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val="en-US" w:eastAsia="zh-CN"/>
        </w:rPr>
        <w:t>总进尺214m，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</w:rPr>
        <w:t>开孔孔径不小于120mm，终孔孔径不小于110mm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val="en-US" w:eastAsia="zh-CN"/>
        </w:rPr>
        <w:t>现场进行编录；</w:t>
      </w:r>
    </w:p>
    <w:p w14:paraId="471938B3">
      <w:pPr>
        <w:pStyle w:val="2"/>
        <w:numPr>
          <w:ilvl w:val="0"/>
          <w:numId w:val="0"/>
        </w:numPr>
        <w:spacing w:line="360" w:lineRule="auto"/>
        <w:ind w:firstLine="640" w:firstLineChars="200"/>
        <w:rPr>
          <w:rFonts w:hint="default" w:ascii="仿宋_GB2312" w:hAnsi="仿宋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color w:val="auto"/>
          <w:kern w:val="2"/>
          <w:sz w:val="32"/>
          <w:szCs w:val="32"/>
          <w:lang w:val="en-US" w:eastAsia="zh-CN" w:bidi="ar-SA"/>
        </w:rPr>
        <w:t>2.采集土工试验样品42组，</w:t>
      </w:r>
      <w:r>
        <w:rPr>
          <w:rFonts w:hint="default" w:ascii="仿宋_GB2312" w:hAnsi="仿宋" w:eastAsia="仿宋_GB2312" w:cs="Times New Roman"/>
          <w:color w:val="auto"/>
          <w:kern w:val="2"/>
          <w:sz w:val="32"/>
          <w:szCs w:val="32"/>
          <w:lang w:val="en-US" w:eastAsia="zh-CN" w:bidi="ar-SA"/>
        </w:rPr>
        <w:t>工程地质钻孔全孔采取岩土芯（样），粘性土采取率应大于90％，单层不少于80％，无岩芯间隔小于1m</w:t>
      </w:r>
      <w:r>
        <w:rPr>
          <w:rFonts w:hint="eastAsia" w:ascii="仿宋_GB2312" w:hAnsi="仿宋" w:eastAsia="仿宋_GB2312" w:cs="Times New Roman"/>
          <w:color w:val="auto"/>
          <w:kern w:val="2"/>
          <w:sz w:val="32"/>
          <w:szCs w:val="32"/>
          <w:lang w:val="en-US" w:eastAsia="zh-CN" w:bidi="ar-SA"/>
        </w:rPr>
        <w:t>。</w:t>
      </w:r>
    </w:p>
    <w:p w14:paraId="41EAD1BB"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（3）供方简介</w:t>
      </w:r>
    </w:p>
    <w:p w14:paraId="687CDD68"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（4）项目负责人或技术服务团队简介</w:t>
      </w:r>
    </w:p>
    <w:p w14:paraId="1946BCE5"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（5）从事过的类似技术服务项目简介</w:t>
      </w:r>
    </w:p>
    <w:p w14:paraId="49C95610"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（6）一般资格条件</w:t>
      </w:r>
    </w:p>
    <w:p w14:paraId="4FB0AF47">
      <w:pPr>
        <w:adjustRightInd w:val="0"/>
        <w:snapToGrid w:val="0"/>
        <w:spacing w:line="360" w:lineRule="auto"/>
        <w:rPr>
          <w:rFonts w:hint="eastAsia" w:ascii="仿宋_GB2312" w:hAnsi="仿宋" w:eastAsia="仿宋_GB2312" w:cs="Times New Roman"/>
          <w:sz w:val="28"/>
          <w:szCs w:val="32"/>
        </w:rPr>
      </w:pPr>
      <w:r>
        <w:rPr>
          <w:rFonts w:hint="eastAsia" w:ascii="仿宋_GB2312" w:hAnsi="仿宋" w:eastAsia="仿宋_GB2312" w:cs="Times New Roman"/>
          <w:sz w:val="28"/>
          <w:szCs w:val="32"/>
        </w:rPr>
        <w:t>法人营业执照或事业单位法人证书复印件，其它材料。</w:t>
      </w:r>
    </w:p>
    <w:p w14:paraId="6B6FDE7A">
      <w:pPr>
        <w:adjustRightInd w:val="0"/>
        <w:snapToGrid w:val="0"/>
        <w:spacing w:line="360" w:lineRule="auto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（7）提供单位质量管理体系等相关资料</w:t>
      </w:r>
    </w:p>
    <w:p w14:paraId="3ABE3573">
      <w:pPr>
        <w:adjustRightInd w:val="0"/>
        <w:snapToGrid w:val="0"/>
        <w:spacing w:line="360" w:lineRule="auto"/>
        <w:ind w:firstLine="560" w:firstLineChars="200"/>
        <w:rPr>
          <w:rFonts w:ascii="仿宋_GB2312" w:hAnsi="仿宋" w:eastAsia="仿宋_GB2312" w:cs="Times New Roman"/>
          <w:sz w:val="28"/>
          <w:szCs w:val="32"/>
        </w:rPr>
      </w:pPr>
    </w:p>
    <w:p w14:paraId="74AB41A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1YTA5MTg5MjRhNzJjZjNjNmI0M2UzOTk1ZmFmNWUifQ=="/>
  </w:docVars>
  <w:rsids>
    <w:rsidRoot w:val="00000000"/>
    <w:rsid w:val="10C75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color w:val="9933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2024-10-08T08:23:26Z</dcterms:created>
  <dc:creator>Fjk</dc:creator>
  <cp:lastModifiedBy>89757</cp:lastModifiedBy>
  <dcterms:modified xsi:type="dcterms:W3CDTF">2024-10-08T08:23:29Z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EFD4684F46D94D8BB7F732B6A5964448_12</vt:lpwstr>
  </property>
</Properties>
</file>