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Autospacing="1"/>
        <w:jc w:val="left"/>
        <w:rPr>
          <w:rFonts w:ascii="微软雅黑" w:hAnsi="微软雅黑" w:eastAsia="微软雅黑" w:cs="微软雅黑"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7"/>
          <w:szCs w:val="27"/>
        </w:rPr>
        <w:t>附件</w:t>
      </w:r>
    </w:p>
    <w:p>
      <w:pPr>
        <w:widowControl/>
        <w:spacing w:beforeAutospacing="1" w:afterAutospacing="1"/>
        <w:jc w:val="center"/>
        <w:rPr>
          <w:rFonts w:ascii="微软雅黑" w:hAnsi="微软雅黑" w:eastAsia="微软雅黑" w:cs="微软雅黑"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7"/>
          <w:szCs w:val="27"/>
        </w:rPr>
        <w:t>书籍、图集出版服务询价响应文件</w:t>
      </w:r>
    </w:p>
    <w:p>
      <w:pPr>
        <w:widowControl/>
        <w:numPr>
          <w:ilvl w:val="0"/>
          <w:numId w:val="1"/>
        </w:numPr>
        <w:spacing w:beforeAutospacing="1" w:afterAutospacing="1"/>
        <w:jc w:val="left"/>
        <w:rPr>
          <w:rFonts w:ascii="微软雅黑" w:hAnsi="微软雅黑" w:eastAsia="微软雅黑" w:cs="微软雅黑"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7"/>
          <w:szCs w:val="27"/>
        </w:rPr>
        <w:t>报价表</w:t>
      </w:r>
    </w:p>
    <w:tbl>
      <w:tblPr>
        <w:tblStyle w:val="2"/>
        <w:tblW w:w="8315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7"/>
        <w:gridCol w:w="6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服务内容</w:t>
            </w:r>
          </w:p>
        </w:tc>
        <w:tc>
          <w:tcPr>
            <w:tcW w:w="61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技术开发咨询服务</w:t>
            </w:r>
          </w:p>
        </w:tc>
        <w:tc>
          <w:tcPr>
            <w:tcW w:w="61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书籍、图集出版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单价（大小写）：</w:t>
            </w:r>
          </w:p>
        </w:tc>
        <w:tc>
          <w:tcPr>
            <w:tcW w:w="61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1.《陕西省表层土壤地球化学系列参数》</w:t>
            </w:r>
          </w:p>
          <w:p>
            <w:pPr>
              <w:ind w:firstLine="314" w:firstLineChars="143"/>
              <w:jc w:val="left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平装（铜版纸覆膜封皮）：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元</w:t>
            </w:r>
          </w:p>
          <w:p>
            <w:pPr>
              <w:ind w:firstLine="314" w:firstLineChars="143"/>
              <w:jc w:val="left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精装（硬书壳封皮）：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元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2.《安康地区土地质量调查评价地球化学图集》</w:t>
            </w:r>
          </w:p>
          <w:p>
            <w:pPr>
              <w:ind w:firstLine="314" w:firstLineChars="143"/>
              <w:jc w:val="left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平装（铜版纸覆膜封皮）：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元</w:t>
            </w:r>
          </w:p>
          <w:p>
            <w:pPr>
              <w:ind w:firstLine="314" w:firstLineChars="143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精装（硬书壳封皮）：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报价单位名称：</w:t>
            </w:r>
          </w:p>
        </w:tc>
        <w:tc>
          <w:tcPr>
            <w:tcW w:w="61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报价单位联系人及联系电话：</w:t>
            </w:r>
          </w:p>
        </w:tc>
        <w:tc>
          <w:tcPr>
            <w:tcW w:w="61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widowControl/>
        <w:spacing w:beforeAutospacing="1" w:afterAutospacing="1"/>
        <w:jc w:val="left"/>
        <w:rPr>
          <w:rFonts w:ascii="微软雅黑" w:hAnsi="微软雅黑" w:eastAsia="微软雅黑" w:cs="微软雅黑"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7"/>
          <w:szCs w:val="27"/>
        </w:rPr>
        <w:t>二、供应商简介</w:t>
      </w:r>
    </w:p>
    <w:p>
      <w:pPr>
        <w:widowControl/>
        <w:spacing w:beforeAutospacing="1" w:afterAutospacing="1"/>
        <w:jc w:val="left"/>
        <w:rPr>
          <w:rFonts w:ascii="微软雅黑" w:hAnsi="微软雅黑" w:eastAsia="微软雅黑" w:cs="微软雅黑"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7"/>
          <w:szCs w:val="27"/>
        </w:rPr>
        <w:t>三、营业执照、资质、业绩等其他材料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A0EA89"/>
    <w:multiLevelType w:val="singleLevel"/>
    <w:tmpl w:val="19A0EA8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M2ZkYWE5YTgxZThiZmIzZDdlNDlkMmY2OTgzNWEifQ=="/>
  </w:docVars>
  <w:rsids>
    <w:rsidRoot w:val="46B76E6A"/>
    <w:rsid w:val="46B7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2024-09-05T01:42:00Z</dcterms:created>
  <dc:creator>～告别原来的自己～</dc:creator>
  <cp:lastModifiedBy>～告别原来的自己～</cp:lastModifiedBy>
  <dcterms:modified xsi:type="dcterms:W3CDTF">2024-09-05T01:42:34Z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68B8593F908242B68F137C5A5BF2EC09_11</vt:lpwstr>
  </property>
</Properties>
</file>