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_GB2312" w:eastAsia="仿宋_GB2312" w:cs="Helvetica"/>
          <w:color w:val="666666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附件：询价响应文件格式及要求</w:t>
      </w: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1.封面要求</w:t>
      </w:r>
    </w:p>
    <w:p>
      <w:pPr>
        <w:jc w:val="center"/>
        <w:rPr>
          <w:rFonts w:ascii="等线" w:hAnsi="宋体" w:eastAsia="等线" w:cs="等线 Light"/>
          <w:b/>
          <w:sz w:val="36"/>
          <w:szCs w:val="36"/>
        </w:rPr>
      </w:pPr>
    </w:p>
    <w:p>
      <w:pPr>
        <w:jc w:val="center"/>
        <w:rPr>
          <w:rFonts w:hint="eastAsia" w:ascii="等线" w:hAnsi="宋体" w:eastAsia="等线" w:cs="等线 Light"/>
          <w:b/>
          <w:sz w:val="44"/>
          <w:szCs w:val="44"/>
        </w:rPr>
      </w:pPr>
      <w:r>
        <w:rPr>
          <w:rFonts w:hint="eastAsia" w:ascii="等线" w:hAnsi="宋体" w:eastAsia="等线" w:cs="等线 Light"/>
          <w:b/>
          <w:sz w:val="44"/>
          <w:szCs w:val="44"/>
          <w:lang w:eastAsia="zh-CN"/>
        </w:rPr>
        <w:t>陕西省内</w:t>
      </w:r>
      <w:r>
        <w:rPr>
          <w:rFonts w:hint="eastAsia" w:ascii="等线" w:hAnsi="宋体" w:eastAsia="等线" w:cs="等线 Light"/>
          <w:b/>
          <w:sz w:val="44"/>
          <w:szCs w:val="44"/>
        </w:rPr>
        <w:t>指定区域</w:t>
      </w:r>
      <w:r>
        <w:rPr>
          <w:rFonts w:hint="eastAsia" w:ascii="等线" w:hAnsi="宋体" w:eastAsia="等线" w:cs="等线 Light"/>
          <w:b/>
          <w:sz w:val="44"/>
          <w:szCs w:val="44"/>
          <w:lang w:val="en-US" w:eastAsia="zh-CN"/>
        </w:rPr>
        <w:t>专项</w:t>
      </w:r>
      <w:r>
        <w:rPr>
          <w:rFonts w:hint="eastAsia" w:ascii="等线" w:hAnsi="宋体" w:eastAsia="等线" w:cs="等线 Light"/>
          <w:b/>
          <w:sz w:val="44"/>
          <w:szCs w:val="44"/>
        </w:rPr>
        <w:t>水文地质</w:t>
      </w:r>
      <w:r>
        <w:rPr>
          <w:rFonts w:hint="eastAsia" w:ascii="等线" w:hAnsi="宋体" w:eastAsia="等线" w:cs="等线 Light"/>
          <w:b/>
          <w:sz w:val="44"/>
          <w:szCs w:val="44"/>
          <w:lang w:val="en-US" w:eastAsia="zh-CN"/>
        </w:rPr>
        <w:t>测量</w:t>
      </w:r>
      <w:r>
        <w:rPr>
          <w:rFonts w:hint="eastAsia" w:ascii="等线" w:hAnsi="宋体" w:eastAsia="等线" w:cs="等线 Light"/>
          <w:b/>
          <w:sz w:val="44"/>
          <w:szCs w:val="44"/>
        </w:rPr>
        <w:t>询价公告</w:t>
      </w:r>
    </w:p>
    <w:p>
      <w:pPr>
        <w:jc w:val="center"/>
        <w:rPr>
          <w:rFonts w:ascii="等线" w:hAnsi="宋体" w:eastAsia="等线" w:cs="等线 Light"/>
          <w:b/>
          <w:sz w:val="48"/>
          <w:szCs w:val="48"/>
        </w:rPr>
      </w:pPr>
      <w:r>
        <w:rPr>
          <w:rFonts w:hint="eastAsia" w:ascii="等线" w:hAnsi="宋体" w:eastAsia="等线" w:cs="等线 Light"/>
          <w:b/>
          <w:sz w:val="44"/>
          <w:szCs w:val="44"/>
        </w:rPr>
        <w:t>响应函</w:t>
      </w: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  <w:bookmarkStart w:id="0" w:name="_GoBack"/>
      <w:bookmarkEnd w:id="0"/>
      <w:r>
        <w:rPr>
          <w:rFonts w:hint="eastAsia" w:ascii="等线" w:hAnsi="宋体" w:eastAsia="等线" w:cs="等线 Light"/>
          <w:b/>
          <w:sz w:val="72"/>
          <w:szCs w:val="72"/>
        </w:rPr>
        <w:t>询 价 响 应 文 件</w:t>
      </w: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spacing w:after="120"/>
        <w:ind w:left="5250" w:firstLine="210" w:firstLineChars="100"/>
        <w:rPr>
          <w:rFonts w:hAnsi="宋体"/>
          <w:szCs w:val="24"/>
        </w:rPr>
      </w:pPr>
    </w:p>
    <w:p>
      <w:pPr>
        <w:spacing w:after="120"/>
        <w:ind w:left="5250" w:firstLine="210" w:firstLineChars="100"/>
        <w:rPr>
          <w:rFonts w:hAnsi="宋体"/>
          <w:szCs w:val="24"/>
        </w:rPr>
      </w:pPr>
    </w:p>
    <w:p>
      <w:pPr>
        <w:spacing w:after="120"/>
        <w:rPr>
          <w:rFonts w:hAnsi="宋体" w:cs="等线 Light"/>
          <w:b/>
          <w:sz w:val="36"/>
          <w:szCs w:val="36"/>
        </w:rPr>
      </w:pPr>
    </w:p>
    <w:p>
      <w:pPr>
        <w:tabs>
          <w:tab w:val="left" w:pos="3866"/>
        </w:tabs>
        <w:spacing w:after="120"/>
        <w:rPr>
          <w:rFonts w:hAnsi="宋体" w:cs="等线 Light"/>
          <w:b/>
          <w:sz w:val="36"/>
          <w:szCs w:val="36"/>
        </w:rPr>
      </w:pPr>
      <w:r>
        <w:rPr>
          <w:rFonts w:hAnsi="宋体" w:cs="等线 Light"/>
          <w:b/>
          <w:sz w:val="36"/>
          <w:szCs w:val="36"/>
        </w:rPr>
        <w:tab/>
      </w:r>
    </w:p>
    <w:p>
      <w:pPr>
        <w:rPr>
          <w:rFonts w:ascii="等线" w:hAnsi="宋体" w:eastAsia="等线" w:cs="等线 Light"/>
          <w:b/>
          <w:sz w:val="36"/>
          <w:szCs w:val="36"/>
        </w:rPr>
      </w:pPr>
    </w:p>
    <w:p>
      <w:pPr>
        <w:tabs>
          <w:tab w:val="center" w:pos="5346"/>
        </w:tabs>
        <w:spacing w:line="720" w:lineRule="auto"/>
        <w:jc w:val="center"/>
        <w:rPr>
          <w:rFonts w:ascii="等线" w:hAnsi="宋体" w:eastAsia="等线" w:cs="等线 Light"/>
          <w:b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供方名称：************（盖单位章）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二〇二</w:t>
      </w:r>
      <w:r>
        <w:rPr>
          <w:rFonts w:hint="eastAsia" w:ascii="等线" w:hAnsi="宋体" w:eastAsia="等线" w:cs="等线 Light"/>
          <w:b/>
          <w:sz w:val="32"/>
          <w:szCs w:val="32"/>
          <w:lang w:val="en-US" w:eastAsia="zh-CN"/>
        </w:rPr>
        <w:t>三</w:t>
      </w:r>
      <w:r>
        <w:rPr>
          <w:rFonts w:hint="eastAsia" w:ascii="等线" w:hAnsi="宋体" w:eastAsia="等线" w:cs="等线 Light"/>
          <w:b/>
          <w:sz w:val="32"/>
          <w:szCs w:val="32"/>
        </w:rPr>
        <w:t>年    月    日</w:t>
      </w:r>
    </w:p>
    <w:p>
      <w:pPr>
        <w:widowControl/>
        <w:jc w:val="left"/>
        <w:rPr>
          <w:rFonts w:ascii="仿宋_GB2312" w:hAnsi="仿宋" w:eastAsia="仿宋_GB2312"/>
          <w:sz w:val="32"/>
          <w:szCs w:val="32"/>
        </w:rPr>
      </w:pPr>
    </w:p>
    <w:p>
      <w:pPr>
        <w:pStyle w:val="2"/>
        <w:rPr>
          <w:rFonts w:ascii="仿宋_GB2312" w:hAnsi="仿宋" w:eastAsia="仿宋_GB2312"/>
          <w:sz w:val="32"/>
          <w:szCs w:val="32"/>
        </w:rPr>
      </w:pPr>
    </w:p>
    <w:p>
      <w:pPr>
        <w:pStyle w:val="2"/>
        <w:rPr>
          <w:rFonts w:ascii="仿宋_GB2312" w:hAnsi="仿宋" w:eastAsia="仿宋_GB2312"/>
          <w:sz w:val="32"/>
          <w:szCs w:val="32"/>
        </w:rPr>
      </w:pPr>
    </w:p>
    <w:p>
      <w:pPr>
        <w:pStyle w:val="2"/>
        <w:rPr>
          <w:rFonts w:ascii="仿宋_GB2312" w:hAnsi="仿宋" w:eastAsia="仿宋_GB2312"/>
          <w:sz w:val="32"/>
          <w:szCs w:val="32"/>
        </w:rPr>
      </w:pPr>
    </w:p>
    <w:p>
      <w:pPr>
        <w:pStyle w:val="2"/>
        <w:rPr>
          <w:rFonts w:ascii="仿宋_GB2312" w:hAnsi="仿宋" w:eastAsia="仿宋_GB2312"/>
          <w:sz w:val="32"/>
          <w:szCs w:val="32"/>
        </w:rPr>
      </w:pPr>
    </w:p>
    <w:p>
      <w:pPr>
        <w:pStyle w:val="2"/>
        <w:rPr>
          <w:rFonts w:ascii="仿宋_GB2312" w:hAnsi="仿宋" w:eastAsia="仿宋_GB2312"/>
          <w:sz w:val="32"/>
          <w:szCs w:val="32"/>
        </w:rPr>
      </w:pPr>
    </w:p>
    <w:p>
      <w:pPr>
        <w:pStyle w:val="2"/>
        <w:rPr>
          <w:rFonts w:ascii="仿宋_GB2312" w:hAnsi="仿宋" w:eastAsia="仿宋_GB2312"/>
          <w:sz w:val="32"/>
          <w:szCs w:val="32"/>
        </w:rPr>
      </w:pPr>
    </w:p>
    <w:p>
      <w:pPr>
        <w:jc w:val="center"/>
        <w:rPr>
          <w:rFonts w:ascii="等线" w:hAnsi="宋体" w:eastAsia="等线" w:cs="等线 Light"/>
          <w:b/>
          <w:sz w:val="36"/>
          <w:szCs w:val="36"/>
        </w:rPr>
      </w:pPr>
    </w:p>
    <w:p>
      <w:pPr>
        <w:jc w:val="center"/>
        <w:rPr>
          <w:rFonts w:hint="eastAsia" w:ascii="等线" w:hAnsi="宋体" w:eastAsia="等线" w:cs="等线 Light"/>
          <w:b/>
          <w:sz w:val="44"/>
          <w:szCs w:val="44"/>
        </w:rPr>
      </w:pPr>
      <w:r>
        <w:rPr>
          <w:rFonts w:hint="eastAsia" w:ascii="等线" w:hAnsi="宋体" w:eastAsia="等线" w:cs="等线 Light"/>
          <w:b/>
          <w:sz w:val="44"/>
          <w:szCs w:val="44"/>
          <w:lang w:eastAsia="zh-CN"/>
        </w:rPr>
        <w:t>高背景值</w:t>
      </w:r>
      <w:r>
        <w:rPr>
          <w:rFonts w:hint="eastAsia" w:ascii="等线" w:hAnsi="宋体" w:eastAsia="等线" w:cs="等线 Light"/>
          <w:b/>
          <w:sz w:val="44"/>
          <w:szCs w:val="44"/>
        </w:rPr>
        <w:t>区域地下水水质超标</w:t>
      </w:r>
    </w:p>
    <w:p>
      <w:pPr>
        <w:jc w:val="center"/>
        <w:rPr>
          <w:rFonts w:hint="eastAsia" w:ascii="等线" w:hAnsi="宋体" w:eastAsia="等线" w:cs="等线 Light"/>
          <w:b/>
          <w:sz w:val="44"/>
          <w:szCs w:val="44"/>
        </w:rPr>
      </w:pPr>
      <w:r>
        <w:rPr>
          <w:rFonts w:hint="eastAsia" w:ascii="等线" w:hAnsi="宋体" w:eastAsia="等线" w:cs="等线 Light"/>
          <w:b/>
          <w:sz w:val="44"/>
          <w:szCs w:val="44"/>
        </w:rPr>
        <w:t>数值模拟询价公告</w:t>
      </w:r>
    </w:p>
    <w:p>
      <w:pPr>
        <w:jc w:val="center"/>
        <w:rPr>
          <w:rFonts w:ascii="等线" w:hAnsi="宋体" w:eastAsia="等线" w:cs="等线 Light"/>
          <w:b/>
          <w:sz w:val="48"/>
          <w:szCs w:val="48"/>
        </w:rPr>
      </w:pPr>
      <w:r>
        <w:rPr>
          <w:rFonts w:hint="eastAsia" w:ascii="等线" w:hAnsi="宋体" w:eastAsia="等线" w:cs="等线 Light"/>
          <w:b/>
          <w:sz w:val="44"/>
          <w:szCs w:val="44"/>
        </w:rPr>
        <w:t>响应函</w:t>
      </w: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  <w:r>
        <w:rPr>
          <w:rFonts w:hint="eastAsia" w:ascii="等线" w:hAnsi="宋体" w:eastAsia="等线" w:cs="等线 Light"/>
          <w:b/>
          <w:sz w:val="72"/>
          <w:szCs w:val="72"/>
        </w:rPr>
        <w:t>询 价 响 应 文 件</w:t>
      </w: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spacing w:after="120"/>
        <w:ind w:left="5250" w:firstLine="210" w:firstLineChars="100"/>
        <w:rPr>
          <w:rFonts w:hAnsi="宋体"/>
          <w:szCs w:val="24"/>
        </w:rPr>
      </w:pPr>
    </w:p>
    <w:p>
      <w:pPr>
        <w:spacing w:after="120"/>
        <w:ind w:left="5250" w:firstLine="210" w:firstLineChars="100"/>
        <w:rPr>
          <w:rFonts w:hAnsi="宋体"/>
          <w:szCs w:val="24"/>
        </w:rPr>
      </w:pPr>
    </w:p>
    <w:p>
      <w:pPr>
        <w:spacing w:after="120"/>
        <w:rPr>
          <w:rFonts w:hAnsi="宋体" w:cs="等线 Light"/>
          <w:b/>
          <w:sz w:val="36"/>
          <w:szCs w:val="36"/>
        </w:rPr>
      </w:pPr>
    </w:p>
    <w:p>
      <w:pPr>
        <w:tabs>
          <w:tab w:val="left" w:pos="3866"/>
        </w:tabs>
        <w:spacing w:after="120"/>
        <w:rPr>
          <w:rFonts w:hAnsi="宋体" w:cs="等线 Light"/>
          <w:b/>
          <w:sz w:val="36"/>
          <w:szCs w:val="36"/>
        </w:rPr>
      </w:pPr>
      <w:r>
        <w:rPr>
          <w:rFonts w:hAnsi="宋体" w:cs="等线 Light"/>
          <w:b/>
          <w:sz w:val="36"/>
          <w:szCs w:val="36"/>
        </w:rPr>
        <w:tab/>
      </w:r>
    </w:p>
    <w:p>
      <w:pPr>
        <w:rPr>
          <w:rFonts w:ascii="等线" w:hAnsi="宋体" w:eastAsia="等线" w:cs="等线 Light"/>
          <w:b/>
          <w:sz w:val="36"/>
          <w:szCs w:val="36"/>
        </w:rPr>
      </w:pPr>
    </w:p>
    <w:p>
      <w:pPr>
        <w:tabs>
          <w:tab w:val="center" w:pos="5346"/>
        </w:tabs>
        <w:spacing w:line="720" w:lineRule="auto"/>
        <w:jc w:val="center"/>
        <w:rPr>
          <w:rFonts w:ascii="等线" w:hAnsi="宋体" w:eastAsia="等线" w:cs="等线 Light"/>
          <w:b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供方名称：************（盖单位章）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二〇二</w:t>
      </w:r>
      <w:r>
        <w:rPr>
          <w:rFonts w:hint="eastAsia" w:ascii="等线" w:hAnsi="宋体" w:eastAsia="等线" w:cs="等线 Light"/>
          <w:b/>
          <w:sz w:val="32"/>
          <w:szCs w:val="32"/>
          <w:lang w:val="en-US" w:eastAsia="zh-CN"/>
        </w:rPr>
        <w:t>三</w:t>
      </w:r>
      <w:r>
        <w:rPr>
          <w:rFonts w:hint="eastAsia" w:ascii="等线" w:hAnsi="宋体" w:eastAsia="等线" w:cs="等线 Light"/>
          <w:b/>
          <w:sz w:val="32"/>
          <w:szCs w:val="32"/>
        </w:rPr>
        <w:t>年    月    日</w:t>
      </w:r>
    </w:p>
    <w:p>
      <w:pPr>
        <w:widowControl/>
        <w:jc w:val="left"/>
        <w:rPr>
          <w:rFonts w:ascii="仿宋_GB2312" w:hAnsi="仿宋" w:eastAsia="仿宋_GB2312"/>
          <w:sz w:val="32"/>
          <w:szCs w:val="32"/>
        </w:rPr>
        <w:sectPr>
          <w:pgSz w:w="11906" w:h="16838"/>
          <w:pgMar w:top="1440" w:right="1531" w:bottom="1440" w:left="1531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2.询价响应文件主要内容</w:t>
      </w:r>
    </w:p>
    <w:p>
      <w:pPr>
        <w:adjustRightInd w:val="0"/>
        <w:snapToGrid w:val="0"/>
        <w:spacing w:line="480" w:lineRule="exact"/>
        <w:ind w:right="-340" w:rightChars="-162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（1）报价表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技术服务报价表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2"/>
        <w:gridCol w:w="5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2582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投标报价（元）</w:t>
            </w:r>
          </w:p>
        </w:tc>
        <w:tc>
          <w:tcPr>
            <w:tcW w:w="577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小写：元</w:t>
            </w:r>
          </w:p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大写：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服务期限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质量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承诺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其它说明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（2）技术服务方案（含项目费用预算）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（3）供方简介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（4）技术服务团队简介（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项目经理或项目负责人</w:t>
      </w:r>
      <w:r>
        <w:rPr>
          <w:rFonts w:hint="eastAsia" w:ascii="仿宋_GB2312" w:hAnsi="仿宋" w:eastAsia="仿宋_GB2312"/>
          <w:sz w:val="32"/>
          <w:szCs w:val="32"/>
        </w:rPr>
        <w:t>及设备）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（5）一般资格条件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>法人营业执照或事业单位法人证书复印件质等其它材料。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WUyYzgwY2EyMzMxZTE3N2Q3OWE2ZGM1NDUzOWQifQ=="/>
  </w:docVars>
  <w:rsids>
    <w:rsidRoot w:val="422C6A6D"/>
    <w:rsid w:val="0385504A"/>
    <w:rsid w:val="422C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2023-09-07T04:25:00Z</dcterms:created>
  <dc:creator>rororororobing</dc:creator>
  <cp:lastModifiedBy>木南</cp:lastModifiedBy>
  <dcterms:modified xsi:type="dcterms:W3CDTF">2023-09-08T06:14:34Z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55711B95C2BE4892A15C585DE7E0DF2E_13</vt:lpwstr>
  </property>
</Properties>
</file>